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02" w:rsidRPr="003F50A2" w:rsidRDefault="003A20BA" w:rsidP="003A20BA">
      <w:pPr>
        <w:spacing w:before="100" w:beforeAutospacing="1" w:after="100" w:afterAutospacing="1" w:line="240" w:lineRule="auto"/>
        <w:jc w:val="center"/>
        <w:outlineLvl w:val="1"/>
        <w:rPr>
          <w:rFonts w:eastAsia="Times New Roman" w:cs="Arial"/>
          <w:bCs/>
          <w:sz w:val="32"/>
          <w:szCs w:val="24"/>
          <w:u w:val="single"/>
        </w:rPr>
      </w:pPr>
      <w:r w:rsidRPr="003F50A2">
        <w:rPr>
          <w:rFonts w:eastAsia="Times New Roman" w:cs="Arial"/>
          <w:bCs/>
          <w:sz w:val="32"/>
          <w:szCs w:val="24"/>
          <w:u w:val="single"/>
        </w:rPr>
        <w:t>Pakket van E</w:t>
      </w:r>
      <w:r w:rsidR="0014248B" w:rsidRPr="003F50A2">
        <w:rPr>
          <w:rFonts w:eastAsia="Times New Roman" w:cs="Arial"/>
          <w:bCs/>
          <w:sz w:val="32"/>
          <w:szCs w:val="24"/>
          <w:u w:val="single"/>
        </w:rPr>
        <w:t>isen</w:t>
      </w:r>
    </w:p>
    <w:p w:rsidR="00462F91" w:rsidRPr="003F50A2" w:rsidRDefault="000B7801" w:rsidP="00462F91">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Productie</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 xml:space="preserve">Prototype </w:t>
      </w:r>
      <w:r w:rsidR="00583D62">
        <w:rPr>
          <w:rFonts w:eastAsia="Times New Roman" w:cs="Arial"/>
          <w:bCs/>
          <w:sz w:val="24"/>
          <w:szCs w:val="24"/>
        </w:rPr>
        <w:t xml:space="preserve">word </w:t>
      </w:r>
      <w:r w:rsidR="00462F91" w:rsidRPr="003F50A2">
        <w:rPr>
          <w:rFonts w:eastAsia="Times New Roman" w:cs="Arial"/>
          <w:bCs/>
          <w:sz w:val="24"/>
          <w:szCs w:val="24"/>
        </w:rPr>
        <w:t>gemaakt van</w:t>
      </w:r>
      <w:r w:rsidR="009A5D82" w:rsidRPr="003F50A2">
        <w:rPr>
          <w:rFonts w:eastAsia="Times New Roman" w:cs="Arial"/>
          <w:bCs/>
          <w:sz w:val="24"/>
          <w:szCs w:val="24"/>
        </w:rPr>
        <w:t xml:space="preserve"> karton.</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 xml:space="preserve">De </w:t>
      </w:r>
      <w:r w:rsidR="008F46D8">
        <w:rPr>
          <w:rFonts w:eastAsia="Times New Roman" w:cs="Arial"/>
          <w:bCs/>
          <w:sz w:val="24"/>
          <w:szCs w:val="24"/>
        </w:rPr>
        <w:t xml:space="preserve">spel </w:t>
      </w:r>
      <w:r w:rsidR="00462F91" w:rsidRPr="003F50A2">
        <w:rPr>
          <w:rFonts w:eastAsia="Times New Roman" w:cs="Arial"/>
          <w:bCs/>
          <w:sz w:val="24"/>
          <w:szCs w:val="24"/>
        </w:rPr>
        <w:t xml:space="preserve">stukjes moeten in elkaar </w:t>
      </w:r>
      <w:r w:rsidR="009A5D82" w:rsidRPr="003F50A2">
        <w:rPr>
          <w:rFonts w:eastAsia="Times New Roman" w:cs="Arial"/>
          <w:bCs/>
          <w:sz w:val="24"/>
          <w:szCs w:val="24"/>
        </w:rPr>
        <w:t>te drukken</w:t>
      </w:r>
      <w:r w:rsidR="00462F91" w:rsidRPr="003F50A2">
        <w:rPr>
          <w:rFonts w:eastAsia="Times New Roman" w:cs="Arial"/>
          <w:bCs/>
          <w:sz w:val="24"/>
          <w:szCs w:val="24"/>
        </w:rPr>
        <w:t xml:space="preserve"> </w:t>
      </w:r>
      <w:r w:rsidR="008F46D8">
        <w:rPr>
          <w:rFonts w:eastAsia="Times New Roman" w:cs="Arial"/>
          <w:bCs/>
          <w:sz w:val="24"/>
          <w:szCs w:val="24"/>
        </w:rPr>
        <w:t xml:space="preserve">en of te schuiven </w:t>
      </w:r>
      <w:r w:rsidR="00462F91" w:rsidRPr="003F50A2">
        <w:rPr>
          <w:rFonts w:eastAsia="Times New Roman" w:cs="Arial"/>
          <w:bCs/>
          <w:sz w:val="24"/>
          <w:szCs w:val="24"/>
        </w:rPr>
        <w:t>zijn</w:t>
      </w:r>
      <w:r w:rsidR="009A5D82" w:rsidRPr="003F50A2">
        <w:rPr>
          <w:rFonts w:eastAsia="Times New Roman" w:cs="Arial"/>
          <w:bCs/>
          <w:sz w:val="24"/>
          <w:szCs w:val="24"/>
        </w:rPr>
        <w:t>.</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 xml:space="preserve">Stukjes mogen geen </w:t>
      </w:r>
      <w:r w:rsidR="009A5D82" w:rsidRPr="003F50A2">
        <w:rPr>
          <w:rFonts w:eastAsia="Times New Roman" w:cs="Arial"/>
          <w:bCs/>
          <w:sz w:val="24"/>
          <w:szCs w:val="24"/>
        </w:rPr>
        <w:t>randen hebben die een snee kunnen veroorzaken.</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 xml:space="preserve">Afmetingen </w:t>
      </w:r>
      <w:r w:rsidR="009A5D82" w:rsidRPr="003F50A2">
        <w:rPr>
          <w:rFonts w:eastAsia="Times New Roman" w:cs="Arial"/>
          <w:bCs/>
          <w:sz w:val="24"/>
          <w:szCs w:val="24"/>
        </w:rPr>
        <w:t>spel</w:t>
      </w:r>
      <w:r w:rsidR="00462F91" w:rsidRPr="003F50A2">
        <w:rPr>
          <w:rFonts w:eastAsia="Times New Roman" w:cs="Arial"/>
          <w:bCs/>
          <w:sz w:val="24"/>
          <w:szCs w:val="24"/>
        </w:rPr>
        <w:t xml:space="preserve"> maximaal 1m x 1m x 1m</w:t>
      </w:r>
      <w:r w:rsidR="00E26E44">
        <w:rPr>
          <w:rFonts w:eastAsia="Times New Roman" w:cs="Arial"/>
          <w:bCs/>
          <w:sz w:val="24"/>
          <w:szCs w:val="24"/>
        </w:rPr>
        <w:t xml:space="preserve"> voor in auto</w:t>
      </w:r>
      <w:r w:rsidR="009A5D82" w:rsidRPr="003F50A2">
        <w:rPr>
          <w:rFonts w:eastAsia="Times New Roman" w:cs="Arial"/>
          <w:bCs/>
          <w:sz w:val="24"/>
          <w:szCs w:val="24"/>
        </w:rPr>
        <w:t>.</w:t>
      </w:r>
    </w:p>
    <w:p w:rsidR="00462F91" w:rsidRDefault="00504A81" w:rsidP="005E7E7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Afmetingen opbergdoos</w:t>
      </w:r>
      <w:r w:rsidR="00A5534E">
        <w:rPr>
          <w:rFonts w:eastAsia="Times New Roman" w:cs="Arial"/>
          <w:bCs/>
          <w:sz w:val="24"/>
          <w:szCs w:val="24"/>
        </w:rPr>
        <w:t xml:space="preserve"> maximaal</w:t>
      </w:r>
      <w:r w:rsidR="00462F91" w:rsidRPr="003F50A2">
        <w:rPr>
          <w:rFonts w:eastAsia="Times New Roman" w:cs="Arial"/>
          <w:bCs/>
          <w:sz w:val="24"/>
          <w:szCs w:val="24"/>
        </w:rPr>
        <w:t xml:space="preserve"> </w:t>
      </w:r>
      <w:r w:rsidR="00B60E1F">
        <w:rPr>
          <w:rFonts w:eastAsia="Times New Roman" w:cs="Arial"/>
          <w:bCs/>
          <w:sz w:val="24"/>
          <w:szCs w:val="24"/>
        </w:rPr>
        <w:t>1,50m x 1,50m x 1,50</w:t>
      </w:r>
      <w:r w:rsidR="009A5D82" w:rsidRPr="003F50A2">
        <w:rPr>
          <w:rFonts w:eastAsia="Times New Roman" w:cs="Arial"/>
          <w:bCs/>
          <w:sz w:val="24"/>
          <w:szCs w:val="24"/>
        </w:rPr>
        <w:t>m</w:t>
      </w:r>
      <w:r w:rsidR="0044158F">
        <w:rPr>
          <w:rFonts w:eastAsia="Times New Roman" w:cs="Arial"/>
          <w:bCs/>
          <w:sz w:val="24"/>
          <w:szCs w:val="24"/>
        </w:rPr>
        <w:t xml:space="preserve"> voor in auto</w:t>
      </w:r>
      <w:r w:rsidR="009A5D82" w:rsidRPr="003F50A2">
        <w:rPr>
          <w:rFonts w:eastAsia="Times New Roman" w:cs="Arial"/>
          <w:bCs/>
          <w:sz w:val="24"/>
          <w:szCs w:val="24"/>
        </w:rPr>
        <w:t>.</w:t>
      </w:r>
    </w:p>
    <w:p w:rsidR="009D480A" w:rsidRPr="009D480A" w:rsidRDefault="009D480A" w:rsidP="009D480A">
      <w:pPr>
        <w:pStyle w:val="Lijstalinea"/>
        <w:numPr>
          <w:ilvl w:val="1"/>
          <w:numId w:val="2"/>
        </w:numPr>
        <w:spacing w:before="100" w:beforeAutospacing="1" w:after="100" w:afterAutospacing="1" w:line="240" w:lineRule="auto"/>
        <w:outlineLvl w:val="1"/>
        <w:rPr>
          <w:rFonts w:eastAsia="Times New Roman" w:cs="Arial"/>
          <w:bCs/>
          <w:sz w:val="24"/>
          <w:szCs w:val="24"/>
        </w:rPr>
      </w:pPr>
      <w:r w:rsidRPr="009D480A">
        <w:t xml:space="preserve"> </w:t>
      </w:r>
      <w:r w:rsidRPr="009D480A">
        <w:rPr>
          <w:rFonts w:eastAsia="Times New Roman" w:cs="Arial"/>
          <w:bCs/>
          <w:sz w:val="24"/>
          <w:szCs w:val="24"/>
        </w:rPr>
        <w:t xml:space="preserve">Het spel </w:t>
      </w:r>
      <w:r w:rsidR="00CE1228">
        <w:rPr>
          <w:rFonts w:eastAsia="Times New Roman" w:cs="Arial"/>
          <w:bCs/>
          <w:sz w:val="24"/>
          <w:szCs w:val="24"/>
        </w:rPr>
        <w:t>mag geen</w:t>
      </w:r>
      <w:r w:rsidRPr="009D480A">
        <w:rPr>
          <w:rFonts w:eastAsia="Times New Roman" w:cs="Arial"/>
          <w:bCs/>
          <w:sz w:val="24"/>
          <w:szCs w:val="24"/>
        </w:rPr>
        <w:t xml:space="preserve"> stoffen of mengsels </w:t>
      </w:r>
      <w:r w:rsidR="00CE1228">
        <w:rPr>
          <w:rFonts w:eastAsia="Times New Roman" w:cs="Arial"/>
          <w:bCs/>
          <w:sz w:val="24"/>
          <w:szCs w:val="24"/>
        </w:rPr>
        <w:t xml:space="preserve">bevatten </w:t>
      </w:r>
      <w:r w:rsidRPr="009D480A">
        <w:rPr>
          <w:rFonts w:eastAsia="Times New Roman" w:cs="Arial"/>
          <w:bCs/>
          <w:sz w:val="24"/>
          <w:szCs w:val="24"/>
        </w:rPr>
        <w:t xml:space="preserve">die kunnen ontploffen bij het in  </w:t>
      </w:r>
    </w:p>
    <w:p w:rsidR="00B070DC" w:rsidRPr="009D480A" w:rsidRDefault="009D480A" w:rsidP="009D480A">
      <w:pPr>
        <w:pStyle w:val="Lijstalinea"/>
        <w:spacing w:before="100" w:beforeAutospacing="1" w:after="100" w:afterAutospacing="1" w:line="240" w:lineRule="auto"/>
        <w:outlineLvl w:val="1"/>
        <w:rPr>
          <w:rFonts w:eastAsia="Times New Roman" w:cs="Arial"/>
          <w:bCs/>
          <w:sz w:val="24"/>
          <w:szCs w:val="24"/>
        </w:rPr>
      </w:pPr>
      <w:r>
        <w:rPr>
          <w:rFonts w:eastAsia="Times New Roman" w:cs="Arial"/>
          <w:bCs/>
          <w:sz w:val="24"/>
          <w:szCs w:val="24"/>
        </w:rPr>
        <w:t xml:space="preserve"> </w:t>
      </w:r>
      <w:r w:rsidRPr="009D480A">
        <w:rPr>
          <w:rFonts w:eastAsia="Times New Roman" w:cs="Arial"/>
          <w:bCs/>
          <w:sz w:val="24"/>
          <w:szCs w:val="24"/>
        </w:rPr>
        <w:t>contact komen met andere materialen.</w:t>
      </w:r>
    </w:p>
    <w:p w:rsidR="00530882" w:rsidRDefault="00B12680" w:rsidP="00530882">
      <w:pPr>
        <w:pStyle w:val="Lijstalinea"/>
        <w:numPr>
          <w:ilvl w:val="1"/>
          <w:numId w:val="2"/>
        </w:numPr>
        <w:rPr>
          <w:rFonts w:eastAsia="Times New Roman" w:cs="Arial"/>
          <w:bCs/>
          <w:sz w:val="24"/>
          <w:szCs w:val="24"/>
        </w:rPr>
      </w:pPr>
      <w:r w:rsidRPr="003F50A2">
        <w:rPr>
          <w:rFonts w:eastAsia="Times New Roman" w:cs="Arial"/>
          <w:bCs/>
          <w:sz w:val="24"/>
          <w:szCs w:val="24"/>
        </w:rPr>
        <w:t xml:space="preserve"> </w:t>
      </w:r>
      <w:r w:rsidR="00530882" w:rsidRPr="003F50A2">
        <w:rPr>
          <w:rFonts w:eastAsia="Times New Roman" w:cs="Arial"/>
          <w:bCs/>
          <w:sz w:val="24"/>
          <w:szCs w:val="24"/>
        </w:rPr>
        <w:t>Het spel mag geen enkele</w:t>
      </w:r>
      <w:r w:rsidR="008773B2">
        <w:rPr>
          <w:rFonts w:eastAsia="Times New Roman" w:cs="Arial"/>
          <w:bCs/>
          <w:sz w:val="24"/>
          <w:szCs w:val="24"/>
        </w:rPr>
        <w:t xml:space="preserve"> allergene geurstoffen bevatten.</w:t>
      </w:r>
    </w:p>
    <w:p w:rsidR="0044158F" w:rsidRDefault="0044158F" w:rsidP="0044158F">
      <w:pPr>
        <w:pStyle w:val="Lijstalinea"/>
        <w:numPr>
          <w:ilvl w:val="1"/>
          <w:numId w:val="2"/>
        </w:numPr>
        <w:rPr>
          <w:rFonts w:eastAsia="Times New Roman" w:cs="Arial"/>
          <w:bCs/>
          <w:sz w:val="24"/>
          <w:szCs w:val="24"/>
        </w:rPr>
      </w:pPr>
      <w:r>
        <w:rPr>
          <w:rFonts w:eastAsia="Times New Roman" w:cs="Arial"/>
          <w:bCs/>
          <w:sz w:val="24"/>
          <w:szCs w:val="24"/>
        </w:rPr>
        <w:t xml:space="preserve"> </w:t>
      </w:r>
      <w:r w:rsidRPr="0044158F">
        <w:rPr>
          <w:rFonts w:eastAsia="Times New Roman" w:cs="Arial"/>
          <w:bCs/>
          <w:sz w:val="24"/>
          <w:szCs w:val="24"/>
        </w:rPr>
        <w:t xml:space="preserve">Het spel en onderdelen daarvan mogen geen enkel risico van verstikking opleveren </w:t>
      </w:r>
      <w:r w:rsidR="00615972">
        <w:rPr>
          <w:rFonts w:eastAsia="Times New Roman" w:cs="Arial"/>
          <w:bCs/>
          <w:sz w:val="24"/>
          <w:szCs w:val="24"/>
        </w:rPr>
        <w:br/>
        <w:t xml:space="preserve"> </w:t>
      </w:r>
      <w:r w:rsidRPr="0044158F">
        <w:rPr>
          <w:rFonts w:eastAsia="Times New Roman" w:cs="Arial"/>
          <w:bCs/>
          <w:sz w:val="24"/>
          <w:szCs w:val="24"/>
        </w:rPr>
        <w:t xml:space="preserve">door afsluiting van </w:t>
      </w:r>
      <w:r w:rsidR="00615972">
        <w:rPr>
          <w:rFonts w:eastAsia="Times New Roman" w:cs="Arial"/>
          <w:bCs/>
          <w:sz w:val="24"/>
          <w:szCs w:val="24"/>
        </w:rPr>
        <w:t>je luchtstroom.</w:t>
      </w:r>
    </w:p>
    <w:p w:rsidR="00057544" w:rsidRDefault="00615972" w:rsidP="0044158F">
      <w:pPr>
        <w:pStyle w:val="Lijstalinea"/>
        <w:numPr>
          <w:ilvl w:val="1"/>
          <w:numId w:val="2"/>
        </w:numPr>
        <w:rPr>
          <w:rFonts w:eastAsia="Times New Roman" w:cs="Arial"/>
          <w:bCs/>
          <w:sz w:val="24"/>
          <w:szCs w:val="24"/>
        </w:rPr>
      </w:pPr>
      <w:r>
        <w:rPr>
          <w:rFonts w:eastAsia="Times New Roman" w:cs="Arial"/>
          <w:bCs/>
          <w:sz w:val="24"/>
          <w:szCs w:val="24"/>
        </w:rPr>
        <w:t xml:space="preserve"> </w:t>
      </w:r>
      <w:r w:rsidR="00057544">
        <w:rPr>
          <w:rFonts w:eastAsia="Times New Roman" w:cs="Arial"/>
          <w:bCs/>
          <w:sz w:val="24"/>
          <w:szCs w:val="24"/>
        </w:rPr>
        <w:t>Het spel moet zo worden gemaakt dat het stabiel is.</w:t>
      </w:r>
    </w:p>
    <w:p w:rsidR="00615972" w:rsidRDefault="00615972" w:rsidP="0044158F">
      <w:pPr>
        <w:pStyle w:val="Lijstalinea"/>
        <w:numPr>
          <w:ilvl w:val="1"/>
          <w:numId w:val="2"/>
        </w:numPr>
        <w:rPr>
          <w:rFonts w:eastAsia="Times New Roman" w:cs="Arial"/>
          <w:bCs/>
          <w:sz w:val="24"/>
          <w:szCs w:val="24"/>
        </w:rPr>
      </w:pPr>
      <w:r>
        <w:rPr>
          <w:rFonts w:eastAsia="Times New Roman" w:cs="Arial"/>
          <w:bCs/>
          <w:sz w:val="24"/>
          <w:szCs w:val="24"/>
        </w:rPr>
        <w:t>Het spel moet een gewicht kunnen dragen van minimaal 50g.</w:t>
      </w:r>
    </w:p>
    <w:p w:rsidR="00615972" w:rsidRPr="00615972" w:rsidRDefault="00615972" w:rsidP="00615972">
      <w:pPr>
        <w:rPr>
          <w:rFonts w:eastAsia="Times New Roman" w:cs="Arial"/>
          <w:bCs/>
          <w:sz w:val="24"/>
          <w:szCs w:val="24"/>
        </w:rPr>
      </w:pPr>
    </w:p>
    <w:p w:rsidR="005E7E75" w:rsidRPr="003F50A2" w:rsidRDefault="005E7E75" w:rsidP="005E7E75">
      <w:pPr>
        <w:pStyle w:val="Lijstalinea"/>
        <w:spacing w:before="100" w:beforeAutospacing="1" w:after="100" w:afterAutospacing="1" w:line="240" w:lineRule="auto"/>
        <w:outlineLvl w:val="1"/>
        <w:rPr>
          <w:rFonts w:eastAsia="Times New Roman" w:cs="Arial"/>
          <w:bCs/>
          <w:sz w:val="24"/>
          <w:szCs w:val="24"/>
        </w:rPr>
      </w:pPr>
    </w:p>
    <w:p w:rsidR="00462F91" w:rsidRPr="003F50A2" w:rsidRDefault="000B7801" w:rsidP="00462F91">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Opslag</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Moet in stellingen kunnen worden opgeslagen</w:t>
      </w:r>
      <w:r w:rsidR="0044158F">
        <w:rPr>
          <w:rFonts w:eastAsia="Times New Roman" w:cs="Arial"/>
          <w:bCs/>
          <w:sz w:val="24"/>
          <w:szCs w:val="24"/>
        </w:rPr>
        <w:t xml:space="preserve"> van 2m x 2</w:t>
      </w:r>
      <w:r w:rsidR="009A5D82" w:rsidRPr="003F50A2">
        <w:rPr>
          <w:rFonts w:eastAsia="Times New Roman" w:cs="Arial"/>
          <w:bCs/>
          <w:sz w:val="24"/>
          <w:szCs w:val="24"/>
        </w:rPr>
        <w:t>m.</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9A5D82" w:rsidRPr="003F50A2">
        <w:rPr>
          <w:rFonts w:eastAsia="Times New Roman" w:cs="Arial"/>
          <w:bCs/>
          <w:sz w:val="24"/>
          <w:szCs w:val="24"/>
        </w:rPr>
        <w:t>De verpakking moet het spel geen schade toebrengen.</w:t>
      </w:r>
    </w:p>
    <w:p w:rsidR="007A1FC4" w:rsidRDefault="00504A81" w:rsidP="00C76209">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Verpakkingen moeten op elkaar kunnen passen</w:t>
      </w:r>
      <w:r w:rsidR="009A5D82" w:rsidRPr="003F50A2">
        <w:rPr>
          <w:rFonts w:eastAsia="Times New Roman" w:cs="Arial"/>
          <w:bCs/>
          <w:sz w:val="24"/>
          <w:szCs w:val="24"/>
        </w:rPr>
        <w:t>.</w:t>
      </w:r>
    </w:p>
    <w:p w:rsidR="00103F38" w:rsidRPr="003F50A2" w:rsidRDefault="00103F38" w:rsidP="00C76209">
      <w:pPr>
        <w:pStyle w:val="Lijstalinea"/>
        <w:numPr>
          <w:ilvl w:val="1"/>
          <w:numId w:val="2"/>
        </w:numPr>
        <w:spacing w:before="100" w:beforeAutospacing="1" w:after="100" w:afterAutospacing="1" w:line="240" w:lineRule="auto"/>
        <w:outlineLvl w:val="1"/>
        <w:rPr>
          <w:rFonts w:eastAsia="Times New Roman" w:cs="Arial"/>
          <w:bCs/>
          <w:sz w:val="24"/>
          <w:szCs w:val="24"/>
        </w:rPr>
      </w:pPr>
      <w:r>
        <w:rPr>
          <w:rFonts w:eastAsia="Times New Roman" w:cs="Arial"/>
          <w:bCs/>
          <w:sz w:val="24"/>
          <w:szCs w:val="24"/>
        </w:rPr>
        <w:t xml:space="preserve"> Het spel moet worden opgeborgen waar het droog is.</w:t>
      </w:r>
    </w:p>
    <w:p w:rsidR="00462F91" w:rsidRPr="003F50A2" w:rsidRDefault="00462F91" w:rsidP="00462F91">
      <w:pPr>
        <w:pStyle w:val="Lijstalinea"/>
        <w:spacing w:before="100" w:beforeAutospacing="1" w:after="100" w:afterAutospacing="1" w:line="240" w:lineRule="auto"/>
        <w:outlineLvl w:val="1"/>
        <w:rPr>
          <w:rFonts w:eastAsia="Times New Roman" w:cs="Arial"/>
          <w:bCs/>
          <w:sz w:val="24"/>
          <w:szCs w:val="24"/>
        </w:rPr>
      </w:pPr>
    </w:p>
    <w:p w:rsidR="00462F91" w:rsidRPr="003F50A2" w:rsidRDefault="000B7801" w:rsidP="00196C02">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Distributie/vervoer</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275807" w:rsidRPr="003F50A2">
        <w:rPr>
          <w:rFonts w:eastAsia="Times New Roman" w:cs="Arial"/>
          <w:bCs/>
          <w:sz w:val="24"/>
          <w:szCs w:val="24"/>
        </w:rPr>
        <w:t>De doos van het spel moet stapelbaar zijn.</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275807" w:rsidRPr="003F50A2">
        <w:rPr>
          <w:rFonts w:eastAsia="Times New Roman" w:cs="Arial"/>
          <w:bCs/>
          <w:sz w:val="24"/>
          <w:szCs w:val="24"/>
        </w:rPr>
        <w:t>De doos moet op een europallet passen van minimaal 80/120cm.</w:t>
      </w:r>
    </w:p>
    <w:p w:rsidR="007A1FC4" w:rsidRPr="003F50A2" w:rsidRDefault="00504A81" w:rsidP="00C76209">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275807" w:rsidRPr="003F50A2">
        <w:rPr>
          <w:rFonts w:eastAsia="Times New Roman" w:cs="Arial"/>
          <w:bCs/>
          <w:sz w:val="24"/>
          <w:szCs w:val="24"/>
        </w:rPr>
        <w:t xml:space="preserve">Verpakking met inhoud moet </w:t>
      </w:r>
      <w:r w:rsidR="00462F91" w:rsidRPr="003F50A2">
        <w:rPr>
          <w:rFonts w:eastAsia="Times New Roman" w:cs="Arial"/>
          <w:bCs/>
          <w:sz w:val="24"/>
          <w:szCs w:val="24"/>
        </w:rPr>
        <w:t>maximaal 2,5 kg</w:t>
      </w:r>
      <w:r w:rsidR="00275807" w:rsidRPr="003F50A2">
        <w:rPr>
          <w:rFonts w:eastAsia="Times New Roman" w:cs="Arial"/>
          <w:bCs/>
          <w:sz w:val="24"/>
          <w:szCs w:val="24"/>
        </w:rPr>
        <w:t xml:space="preserve"> wegen.</w:t>
      </w:r>
    </w:p>
    <w:p w:rsidR="00CC5B71" w:rsidRPr="003F50A2" w:rsidRDefault="00CC5B71" w:rsidP="00CC5B7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Het spel met doos moet in een kofferbak passen van minimaal </w:t>
      </w:r>
      <w:r w:rsidR="008773B2">
        <w:rPr>
          <w:rFonts w:eastAsia="Times New Roman" w:cs="Arial"/>
          <w:bCs/>
          <w:sz w:val="24"/>
          <w:szCs w:val="24"/>
        </w:rPr>
        <w:t>503</w:t>
      </w:r>
      <w:r w:rsidRPr="003F50A2">
        <w:rPr>
          <w:rFonts w:eastAsia="Times New Roman" w:cs="Arial"/>
          <w:bCs/>
          <w:sz w:val="24"/>
          <w:szCs w:val="24"/>
        </w:rPr>
        <w:t>l.</w:t>
      </w:r>
    </w:p>
    <w:p w:rsidR="00CC5B71" w:rsidRPr="003F50A2" w:rsidRDefault="00CC5B71" w:rsidP="00CC5B7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Het spel moet zodanig verpakt worden zodat hij geen beschadigingen kan oplopen tijdens het vervoer. (sealen)</w:t>
      </w:r>
    </w:p>
    <w:p w:rsidR="00462F91" w:rsidRPr="003F50A2" w:rsidRDefault="00462F91" w:rsidP="00462F91">
      <w:pPr>
        <w:pStyle w:val="Lijstalinea"/>
        <w:spacing w:before="100" w:beforeAutospacing="1" w:after="100" w:afterAutospacing="1" w:line="240" w:lineRule="auto"/>
        <w:outlineLvl w:val="1"/>
        <w:rPr>
          <w:rFonts w:eastAsia="Times New Roman" w:cs="Arial"/>
          <w:bCs/>
          <w:sz w:val="24"/>
          <w:szCs w:val="24"/>
        </w:rPr>
      </w:pPr>
    </w:p>
    <w:p w:rsidR="00462F91" w:rsidRPr="003F50A2" w:rsidRDefault="000B7801" w:rsidP="00196C02">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Verkoop</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Gebruiksaa</w:t>
      </w:r>
      <w:r w:rsidR="00017EBA" w:rsidRPr="003F50A2">
        <w:rPr>
          <w:rFonts w:eastAsia="Times New Roman" w:cs="Arial"/>
          <w:bCs/>
          <w:sz w:val="24"/>
          <w:szCs w:val="24"/>
        </w:rPr>
        <w:t>nwijzingen/Spelregels, aanwezig.</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In de gebruiksaanwijzing moet staan hoe het spel gespeeld moet worden.</w:t>
      </w:r>
    </w:p>
    <w:p w:rsidR="00462F91"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462F91" w:rsidRPr="003F50A2">
        <w:rPr>
          <w:rFonts w:eastAsia="Times New Roman" w:cs="Arial"/>
          <w:bCs/>
          <w:sz w:val="24"/>
          <w:szCs w:val="24"/>
        </w:rPr>
        <w:t xml:space="preserve">Er worden </w:t>
      </w:r>
      <w:r w:rsidR="00994D95" w:rsidRPr="003F50A2">
        <w:rPr>
          <w:rFonts w:eastAsia="Times New Roman" w:cs="Arial"/>
          <w:bCs/>
          <w:sz w:val="24"/>
          <w:szCs w:val="24"/>
        </w:rPr>
        <w:t xml:space="preserve">maximaal 200 </w:t>
      </w:r>
      <w:r w:rsidR="00017EBA" w:rsidRPr="003F50A2">
        <w:rPr>
          <w:rFonts w:eastAsia="Times New Roman" w:cs="Arial"/>
          <w:bCs/>
          <w:sz w:val="24"/>
          <w:szCs w:val="24"/>
        </w:rPr>
        <w:t xml:space="preserve">spelstukjes </w:t>
      </w:r>
      <w:r w:rsidR="00994D95" w:rsidRPr="003F50A2">
        <w:rPr>
          <w:rFonts w:eastAsia="Times New Roman" w:cs="Arial"/>
          <w:bCs/>
          <w:sz w:val="24"/>
          <w:szCs w:val="24"/>
        </w:rPr>
        <w:t>meegeleverd</w:t>
      </w:r>
    </w:p>
    <w:p w:rsidR="00994D95" w:rsidRPr="003F50A2" w:rsidRDefault="00504A81" w:rsidP="00462F91">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017EBA" w:rsidRPr="003F50A2">
        <w:rPr>
          <w:rFonts w:eastAsia="Times New Roman" w:cs="Arial"/>
          <w:bCs/>
          <w:sz w:val="24"/>
          <w:szCs w:val="24"/>
        </w:rPr>
        <w:t>Er worden maximaal 100 spelkaartjes meegeleverd.</w:t>
      </w:r>
      <w:r w:rsidR="00994D95" w:rsidRPr="003F50A2">
        <w:rPr>
          <w:rFonts w:eastAsia="Times New Roman" w:cs="Arial"/>
          <w:bCs/>
          <w:sz w:val="24"/>
          <w:szCs w:val="24"/>
        </w:rPr>
        <w:t xml:space="preserve"> </w:t>
      </w:r>
    </w:p>
    <w:p w:rsidR="007A1FC4" w:rsidRDefault="00504A81" w:rsidP="00C76209">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017EBA" w:rsidRPr="003F50A2">
        <w:rPr>
          <w:rFonts w:eastAsia="Times New Roman" w:cs="Arial"/>
          <w:bCs/>
          <w:sz w:val="24"/>
          <w:szCs w:val="24"/>
        </w:rPr>
        <w:t>Er worden minimaal 6 pionnen meegeleverd.</w:t>
      </w:r>
    </w:p>
    <w:p w:rsidR="00EB468F" w:rsidRDefault="00EB468F" w:rsidP="00EB468F">
      <w:pPr>
        <w:spacing w:before="100" w:beforeAutospacing="1" w:after="100" w:afterAutospacing="1" w:line="240" w:lineRule="auto"/>
        <w:outlineLvl w:val="1"/>
        <w:rPr>
          <w:rFonts w:eastAsia="Times New Roman" w:cs="Arial"/>
          <w:bCs/>
          <w:sz w:val="24"/>
          <w:szCs w:val="24"/>
        </w:rPr>
      </w:pPr>
    </w:p>
    <w:p w:rsidR="00EB468F" w:rsidRDefault="00EB468F" w:rsidP="00EB468F">
      <w:pPr>
        <w:spacing w:before="100" w:beforeAutospacing="1" w:after="100" w:afterAutospacing="1" w:line="240" w:lineRule="auto"/>
        <w:outlineLvl w:val="1"/>
        <w:rPr>
          <w:rFonts w:eastAsia="Times New Roman" w:cs="Arial"/>
          <w:bCs/>
          <w:sz w:val="24"/>
          <w:szCs w:val="24"/>
        </w:rPr>
      </w:pPr>
    </w:p>
    <w:p w:rsidR="00EB468F" w:rsidRPr="00EB468F" w:rsidRDefault="00EB468F" w:rsidP="00EB468F">
      <w:pPr>
        <w:spacing w:before="100" w:beforeAutospacing="1" w:after="100" w:afterAutospacing="1" w:line="240" w:lineRule="auto"/>
        <w:outlineLvl w:val="1"/>
        <w:rPr>
          <w:rFonts w:eastAsia="Times New Roman" w:cs="Arial"/>
          <w:bCs/>
          <w:sz w:val="24"/>
          <w:szCs w:val="24"/>
        </w:rPr>
      </w:pPr>
    </w:p>
    <w:p w:rsidR="00994D95" w:rsidRPr="003F50A2" w:rsidRDefault="00994D95" w:rsidP="005E7E75">
      <w:pPr>
        <w:pStyle w:val="Lijstalinea"/>
        <w:spacing w:before="100" w:beforeAutospacing="1" w:after="100" w:afterAutospacing="1" w:line="240" w:lineRule="auto"/>
        <w:outlineLvl w:val="1"/>
        <w:rPr>
          <w:rFonts w:eastAsia="Times New Roman" w:cs="Arial"/>
          <w:bCs/>
          <w:sz w:val="24"/>
          <w:szCs w:val="24"/>
        </w:rPr>
      </w:pPr>
    </w:p>
    <w:p w:rsidR="00462F91" w:rsidRPr="003F50A2" w:rsidRDefault="000B7801" w:rsidP="00196C02">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lastRenderedPageBreak/>
        <w:t xml:space="preserve">Gebruik </w:t>
      </w:r>
    </w:p>
    <w:p w:rsidR="00994D95" w:rsidRPr="003F50A2" w:rsidRDefault="00504A81" w:rsidP="00994D9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994D95" w:rsidRPr="003F50A2">
        <w:rPr>
          <w:rFonts w:eastAsia="Times New Roman" w:cs="Arial"/>
          <w:bCs/>
          <w:sz w:val="24"/>
          <w:szCs w:val="24"/>
        </w:rPr>
        <w:t>In de gebruiksaanwijzing moet vermeld staan hoe je de verpakking en het spel het best</w:t>
      </w:r>
      <w:r w:rsidR="00017EBA" w:rsidRPr="003F50A2">
        <w:rPr>
          <w:rFonts w:eastAsia="Times New Roman" w:cs="Arial"/>
          <w:bCs/>
          <w:sz w:val="24"/>
          <w:szCs w:val="24"/>
        </w:rPr>
        <w:t>e kan recyclen.</w:t>
      </w:r>
    </w:p>
    <w:p w:rsidR="00B070DC" w:rsidRPr="003F50A2" w:rsidRDefault="00504A81" w:rsidP="00994D9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994D95" w:rsidRPr="003F50A2">
        <w:rPr>
          <w:rFonts w:eastAsia="Times New Roman" w:cs="Arial"/>
          <w:bCs/>
          <w:sz w:val="24"/>
          <w:szCs w:val="24"/>
        </w:rPr>
        <w:t xml:space="preserve">Het spel moet </w:t>
      </w:r>
      <w:r w:rsidRPr="003F50A2">
        <w:rPr>
          <w:rFonts w:eastAsia="Times New Roman" w:cs="Arial"/>
          <w:bCs/>
          <w:sz w:val="24"/>
          <w:szCs w:val="24"/>
        </w:rPr>
        <w:t>te spelen zijn op een tafel met oppervlak van 1m bij 1m.</w:t>
      </w:r>
    </w:p>
    <w:p w:rsidR="007A1FC4" w:rsidRPr="003F50A2" w:rsidRDefault="00504A81" w:rsidP="00C76209">
      <w:pPr>
        <w:pStyle w:val="Lijstalinea"/>
        <w:numPr>
          <w:ilvl w:val="1"/>
          <w:numId w:val="2"/>
        </w:numPr>
        <w:rPr>
          <w:rFonts w:eastAsia="Times New Roman" w:cs="Arial"/>
          <w:bCs/>
          <w:sz w:val="24"/>
          <w:szCs w:val="24"/>
        </w:rPr>
      </w:pPr>
      <w:r w:rsidRPr="003F50A2">
        <w:rPr>
          <w:rFonts w:eastAsia="Times New Roman" w:cs="Arial"/>
          <w:bCs/>
          <w:sz w:val="24"/>
          <w:szCs w:val="24"/>
        </w:rPr>
        <w:t xml:space="preserve"> </w:t>
      </w:r>
      <w:r w:rsidR="00B070DC" w:rsidRPr="003F50A2">
        <w:rPr>
          <w:rFonts w:eastAsia="Times New Roman" w:cs="Arial"/>
          <w:bCs/>
          <w:sz w:val="24"/>
          <w:szCs w:val="24"/>
        </w:rPr>
        <w:t>Bij directe blootstelling aan een vlam of vonk mag het speelgoed niet ontbranden.</w:t>
      </w:r>
    </w:p>
    <w:p w:rsidR="0051579C" w:rsidRPr="003F50A2" w:rsidRDefault="0051579C" w:rsidP="00C76209">
      <w:pPr>
        <w:pStyle w:val="Lijstalinea"/>
        <w:numPr>
          <w:ilvl w:val="1"/>
          <w:numId w:val="2"/>
        </w:numPr>
        <w:rPr>
          <w:rFonts w:eastAsia="Times New Roman" w:cs="Arial"/>
          <w:bCs/>
          <w:sz w:val="24"/>
          <w:szCs w:val="24"/>
        </w:rPr>
      </w:pPr>
      <w:r w:rsidRPr="003F50A2">
        <w:rPr>
          <w:rFonts w:eastAsia="Times New Roman" w:cs="Arial"/>
          <w:bCs/>
          <w:sz w:val="24"/>
          <w:szCs w:val="24"/>
        </w:rPr>
        <w:t xml:space="preserve"> Het spel mag niet in aanraken komen met vocht.</w:t>
      </w:r>
    </w:p>
    <w:p w:rsidR="000A0952" w:rsidRDefault="0051579C" w:rsidP="006B33B8">
      <w:pPr>
        <w:pStyle w:val="Lijstalinea"/>
        <w:numPr>
          <w:ilvl w:val="1"/>
          <w:numId w:val="2"/>
        </w:numPr>
        <w:rPr>
          <w:rFonts w:eastAsia="Times New Roman" w:cs="Arial"/>
          <w:bCs/>
          <w:sz w:val="24"/>
          <w:szCs w:val="24"/>
        </w:rPr>
      </w:pPr>
      <w:r w:rsidRPr="003F50A2">
        <w:rPr>
          <w:rFonts w:eastAsia="Times New Roman" w:cs="Arial"/>
          <w:bCs/>
          <w:sz w:val="24"/>
          <w:szCs w:val="24"/>
        </w:rPr>
        <w:t xml:space="preserve"> Het spel moet op een vlakke ondergrond gespeeld worden.</w:t>
      </w:r>
    </w:p>
    <w:p w:rsidR="006B33B8" w:rsidRPr="006B33B8" w:rsidRDefault="006B33B8" w:rsidP="006B33B8">
      <w:pPr>
        <w:pStyle w:val="Lijstalinea"/>
        <w:rPr>
          <w:rFonts w:eastAsia="Times New Roman" w:cs="Arial"/>
          <w:bCs/>
          <w:sz w:val="24"/>
          <w:szCs w:val="24"/>
        </w:rPr>
      </w:pPr>
    </w:p>
    <w:p w:rsidR="00462F91" w:rsidRPr="003F50A2" w:rsidRDefault="000B7801" w:rsidP="00196C02">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Onderhouden</w:t>
      </w:r>
    </w:p>
    <w:p w:rsidR="005E7E75" w:rsidRPr="003F50A2" w:rsidRDefault="00504A81" w:rsidP="005E7E7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6C5030" w:rsidRPr="003F50A2">
        <w:rPr>
          <w:rFonts w:eastAsia="Times New Roman" w:cs="Arial"/>
          <w:bCs/>
          <w:sz w:val="24"/>
          <w:szCs w:val="24"/>
        </w:rPr>
        <w:t>De doos met complete inhoud mag maar maximaal 3 kg</w:t>
      </w:r>
      <w:r w:rsidR="00103F38">
        <w:rPr>
          <w:rFonts w:eastAsia="Times New Roman" w:cs="Arial"/>
          <w:bCs/>
          <w:sz w:val="24"/>
          <w:szCs w:val="24"/>
        </w:rPr>
        <w:t xml:space="preserve"> wegen</w:t>
      </w:r>
      <w:r w:rsidR="006C5030" w:rsidRPr="003F50A2">
        <w:rPr>
          <w:rFonts w:eastAsia="Times New Roman" w:cs="Arial"/>
          <w:bCs/>
          <w:sz w:val="24"/>
          <w:szCs w:val="24"/>
        </w:rPr>
        <w:t>.</w:t>
      </w:r>
    </w:p>
    <w:p w:rsidR="0051579C" w:rsidRPr="00361264" w:rsidRDefault="00504A81" w:rsidP="00361264">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6C5030" w:rsidRPr="003F50A2">
        <w:rPr>
          <w:rFonts w:eastAsia="Times New Roman" w:cs="Arial"/>
          <w:bCs/>
          <w:sz w:val="24"/>
          <w:szCs w:val="24"/>
        </w:rPr>
        <w:t xml:space="preserve">Het spel is schoon te </w:t>
      </w:r>
      <w:r w:rsidR="00103F38">
        <w:rPr>
          <w:rFonts w:eastAsia="Times New Roman" w:cs="Arial"/>
          <w:bCs/>
          <w:sz w:val="24"/>
          <w:szCs w:val="24"/>
        </w:rPr>
        <w:t xml:space="preserve">maken </w:t>
      </w:r>
      <w:r w:rsidR="006C5030" w:rsidRPr="003F50A2">
        <w:rPr>
          <w:rFonts w:eastAsia="Times New Roman" w:cs="Arial"/>
          <w:bCs/>
          <w:sz w:val="24"/>
          <w:szCs w:val="24"/>
        </w:rPr>
        <w:t>d.m.v. geen vochtig doekje.</w:t>
      </w:r>
    </w:p>
    <w:p w:rsidR="0051579C" w:rsidRPr="003F50A2" w:rsidRDefault="0051579C" w:rsidP="00504A81">
      <w:pPr>
        <w:pStyle w:val="Lijstalinea"/>
        <w:spacing w:before="100" w:beforeAutospacing="1" w:after="100" w:afterAutospacing="1" w:line="240" w:lineRule="auto"/>
        <w:outlineLvl w:val="1"/>
        <w:rPr>
          <w:rFonts w:eastAsia="Times New Roman" w:cs="Arial"/>
          <w:bCs/>
          <w:sz w:val="24"/>
          <w:szCs w:val="24"/>
        </w:rPr>
      </w:pPr>
    </w:p>
    <w:p w:rsidR="00462F91" w:rsidRPr="003F50A2" w:rsidRDefault="000B7801" w:rsidP="00196C02">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Reparatie</w:t>
      </w:r>
    </w:p>
    <w:p w:rsidR="005E7E75" w:rsidRPr="003F50A2" w:rsidRDefault="00504A81" w:rsidP="005E7E7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6C5030" w:rsidRPr="003F50A2">
        <w:rPr>
          <w:rFonts w:eastAsia="Times New Roman" w:cs="Arial"/>
          <w:bCs/>
          <w:sz w:val="24"/>
          <w:szCs w:val="24"/>
        </w:rPr>
        <w:t>De makers van het spel geven geen garantie.</w:t>
      </w:r>
    </w:p>
    <w:p w:rsidR="005E7E75" w:rsidRPr="003F50A2" w:rsidRDefault="00504A81" w:rsidP="005E7E7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V</w:t>
      </w:r>
      <w:r w:rsidR="005E7E75" w:rsidRPr="003F50A2">
        <w:rPr>
          <w:rFonts w:eastAsia="Times New Roman" w:cs="Arial"/>
          <w:bCs/>
          <w:sz w:val="24"/>
          <w:szCs w:val="24"/>
        </w:rPr>
        <w:t xml:space="preserve">ervangbare onderdelen </w:t>
      </w:r>
      <w:r w:rsidR="006C5030" w:rsidRPr="003F50A2">
        <w:rPr>
          <w:rFonts w:eastAsia="Times New Roman" w:cs="Arial"/>
          <w:bCs/>
          <w:sz w:val="24"/>
          <w:szCs w:val="24"/>
        </w:rPr>
        <w:t xml:space="preserve">zijn </w:t>
      </w:r>
      <w:r w:rsidR="005E7E75" w:rsidRPr="003F50A2">
        <w:rPr>
          <w:rFonts w:eastAsia="Times New Roman" w:cs="Arial"/>
          <w:bCs/>
          <w:sz w:val="24"/>
          <w:szCs w:val="24"/>
        </w:rPr>
        <w:t>b</w:t>
      </w:r>
      <w:r w:rsidR="006C5030" w:rsidRPr="003F50A2">
        <w:rPr>
          <w:rFonts w:eastAsia="Times New Roman" w:cs="Arial"/>
          <w:bCs/>
          <w:sz w:val="24"/>
          <w:szCs w:val="24"/>
        </w:rPr>
        <w:t>eschikbaar bij de Ontdekfabriek.</w:t>
      </w:r>
    </w:p>
    <w:p w:rsidR="00504A81" w:rsidRPr="003F50A2" w:rsidRDefault="00504A81" w:rsidP="00504A81">
      <w:pPr>
        <w:pStyle w:val="Lijstalinea"/>
        <w:spacing w:before="100" w:beforeAutospacing="1" w:after="100" w:afterAutospacing="1" w:line="240" w:lineRule="auto"/>
        <w:outlineLvl w:val="1"/>
        <w:rPr>
          <w:rFonts w:eastAsia="Times New Roman" w:cs="Arial"/>
          <w:bCs/>
          <w:sz w:val="24"/>
          <w:szCs w:val="24"/>
        </w:rPr>
      </w:pPr>
    </w:p>
    <w:p w:rsidR="00462F91" w:rsidRPr="003F50A2" w:rsidRDefault="000B7801" w:rsidP="00196C02">
      <w:pPr>
        <w:pStyle w:val="Lijstalinea"/>
        <w:numPr>
          <w:ilvl w:val="0"/>
          <w:numId w:val="2"/>
        </w:numPr>
        <w:spacing w:before="100" w:beforeAutospacing="1" w:after="100" w:afterAutospacing="1" w:line="240" w:lineRule="auto"/>
        <w:outlineLvl w:val="1"/>
        <w:rPr>
          <w:rFonts w:eastAsia="Times New Roman" w:cs="Arial"/>
          <w:b/>
          <w:bCs/>
          <w:sz w:val="24"/>
          <w:szCs w:val="24"/>
          <w:u w:val="single"/>
        </w:rPr>
      </w:pPr>
      <w:r w:rsidRPr="003F50A2">
        <w:rPr>
          <w:rFonts w:eastAsia="Times New Roman" w:cs="Arial"/>
          <w:b/>
          <w:bCs/>
          <w:sz w:val="24"/>
          <w:szCs w:val="24"/>
          <w:u w:val="single"/>
        </w:rPr>
        <w:t xml:space="preserve">Recycling </w:t>
      </w:r>
    </w:p>
    <w:p w:rsidR="005E7E75" w:rsidRPr="003F50A2" w:rsidRDefault="00504A81" w:rsidP="005E7E75">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w:t>
      </w:r>
      <w:r w:rsidR="006C5030" w:rsidRPr="003F50A2">
        <w:rPr>
          <w:rFonts w:eastAsia="Times New Roman" w:cs="Arial"/>
          <w:bCs/>
          <w:sz w:val="24"/>
          <w:szCs w:val="24"/>
        </w:rPr>
        <w:t>Het spel moet recyclebaar zijn.</w:t>
      </w:r>
    </w:p>
    <w:p w:rsidR="00017EBA" w:rsidRPr="003F50A2" w:rsidRDefault="006C5030" w:rsidP="00196C02">
      <w:pPr>
        <w:pStyle w:val="Lijstalinea"/>
        <w:numPr>
          <w:ilvl w:val="1"/>
          <w:numId w:val="2"/>
        </w:numPr>
        <w:spacing w:before="100" w:beforeAutospacing="1" w:after="100" w:afterAutospacing="1" w:line="240" w:lineRule="auto"/>
        <w:outlineLvl w:val="1"/>
        <w:rPr>
          <w:rFonts w:eastAsia="Times New Roman" w:cs="Arial"/>
          <w:bCs/>
          <w:sz w:val="24"/>
          <w:szCs w:val="24"/>
        </w:rPr>
      </w:pPr>
      <w:r w:rsidRPr="003F50A2">
        <w:rPr>
          <w:rFonts w:eastAsia="Times New Roman" w:cs="Arial"/>
          <w:bCs/>
          <w:sz w:val="24"/>
          <w:szCs w:val="24"/>
        </w:rPr>
        <w:t xml:space="preserve"> De onderdelen die je vervangt moeten ook recyclebaar zijn.</w:t>
      </w:r>
    </w:p>
    <w:p w:rsidR="00017EBA" w:rsidRPr="003F50A2" w:rsidRDefault="00017EBA" w:rsidP="00196C02">
      <w:pPr>
        <w:spacing w:before="100" w:beforeAutospacing="1" w:after="100" w:afterAutospacing="1" w:line="240" w:lineRule="auto"/>
        <w:outlineLvl w:val="1"/>
        <w:rPr>
          <w:rFonts w:eastAsia="Times New Roman" w:cs="Times New Roman"/>
          <w:bCs/>
          <w:sz w:val="24"/>
          <w:szCs w:val="24"/>
        </w:rPr>
      </w:pPr>
    </w:p>
    <w:p w:rsidR="00196C02" w:rsidRPr="003F50A2" w:rsidRDefault="00196C02" w:rsidP="00196C02">
      <w:pPr>
        <w:spacing w:before="100" w:beforeAutospacing="1" w:after="100" w:afterAutospacing="1" w:line="240" w:lineRule="auto"/>
        <w:outlineLvl w:val="1"/>
        <w:rPr>
          <w:rFonts w:eastAsia="Times New Roman" w:cs="Arial"/>
          <w:b/>
          <w:bCs/>
          <w:sz w:val="24"/>
          <w:szCs w:val="24"/>
        </w:rPr>
      </w:pPr>
      <w:r w:rsidRPr="003F50A2">
        <w:rPr>
          <w:rFonts w:eastAsia="Times New Roman" w:cs="Arial"/>
          <w:b/>
          <w:bCs/>
          <w:sz w:val="24"/>
          <w:szCs w:val="24"/>
        </w:rPr>
        <w:t>Bordspellen</w:t>
      </w:r>
    </w:p>
    <w:p w:rsidR="00196C02" w:rsidRPr="003F50A2" w:rsidRDefault="00196C02" w:rsidP="00196C02">
      <w:pPr>
        <w:spacing w:before="100" w:beforeAutospacing="1" w:after="100" w:afterAutospacing="1" w:line="240" w:lineRule="auto"/>
        <w:rPr>
          <w:rFonts w:eastAsia="Times New Roman" w:cs="Arial"/>
          <w:sz w:val="24"/>
          <w:szCs w:val="24"/>
        </w:rPr>
      </w:pPr>
      <w:r w:rsidRPr="003F50A2">
        <w:rPr>
          <w:rFonts w:eastAsia="Times New Roman" w:cs="Arial"/>
          <w:sz w:val="24"/>
          <w:szCs w:val="24"/>
        </w:rPr>
        <w:t>Bordspellen worden gespeeld op een bord en zijn veelal gezelschapsspellen. Een overeenkomst van bordspellen is natuurlijk het gebruik van een bord om op te spelen en dat je met meerdere spelers dient te spelen. De spellen kunnen wel erg variëren in het aantal spelers en speelduur. Bordspellen voor kinderen hebben andere eisen als gewone bordspellen. De kinder versies moeten namelijk leerzaam zijn. Men wil graag dat kinderen spelenderwijs leren. Voorbeelden van bordspellen voor kinderen zijn Party &amp; Co en Stef Stuntpiloot.</w:t>
      </w:r>
    </w:p>
    <w:p w:rsidR="00196C02" w:rsidRPr="003F50A2" w:rsidRDefault="00196C02" w:rsidP="00196C02">
      <w:pPr>
        <w:spacing w:before="100" w:beforeAutospacing="1" w:after="100" w:afterAutospacing="1" w:line="240" w:lineRule="auto"/>
        <w:outlineLvl w:val="1"/>
        <w:rPr>
          <w:rFonts w:eastAsia="Times New Roman" w:cs="Arial"/>
          <w:b/>
          <w:bCs/>
          <w:sz w:val="24"/>
          <w:szCs w:val="24"/>
        </w:rPr>
      </w:pPr>
      <w:r w:rsidRPr="003F50A2">
        <w:rPr>
          <w:rFonts w:eastAsia="Times New Roman" w:cs="Arial"/>
          <w:b/>
          <w:bCs/>
          <w:sz w:val="24"/>
          <w:szCs w:val="24"/>
        </w:rPr>
        <w:t>Kenmerken spellen voor volwassenen</w:t>
      </w:r>
    </w:p>
    <w:p w:rsidR="00CF2C40" w:rsidRDefault="00196C02" w:rsidP="00BD145D">
      <w:pPr>
        <w:spacing w:before="100" w:beforeAutospacing="1" w:after="100" w:afterAutospacing="1" w:line="240" w:lineRule="auto"/>
        <w:rPr>
          <w:rFonts w:eastAsia="Times New Roman" w:cs="Arial"/>
          <w:sz w:val="24"/>
          <w:szCs w:val="24"/>
        </w:rPr>
      </w:pPr>
      <w:r w:rsidRPr="003F50A2">
        <w:rPr>
          <w:rFonts w:eastAsia="Times New Roman" w:cs="Arial"/>
          <w:sz w:val="24"/>
          <w:szCs w:val="24"/>
        </w:rPr>
        <w:t>Voor volwassenen gelden weer andere eisen. Zij vinden het vooral belangrijk dat een spel gezellig is om te spelen maar zijn vaak wel prestatie gericht. Vaak zijn bordspellen voor volwassenen strategisch en tactisch van aard. Men moet dus echt nadenken bij het spelen. Voorbeelden van bordspellen voor volwassenen zijn Risk en Kolonisten van Catan. Daarnaast kennen we ook een aantal klassieke bordspellen. Deze wereldwijd bekende en populaire spellen zijn al eeuwen oud. Denk bijvoorbeeld aan Monopoly of Cluedo. Het zijn vaak spellen die iedereen kent of in ieder geval ooit van heeft gehoord.</w:t>
      </w:r>
    </w:p>
    <w:p w:rsidR="00CF2C40" w:rsidRDefault="00CF2C40" w:rsidP="00BD145D">
      <w:pPr>
        <w:spacing w:before="100" w:beforeAutospacing="1" w:after="100" w:afterAutospacing="1" w:line="240" w:lineRule="auto"/>
        <w:rPr>
          <w:rFonts w:eastAsia="Times New Roman" w:cs="Arial"/>
          <w:sz w:val="24"/>
          <w:szCs w:val="24"/>
        </w:rPr>
      </w:pPr>
    </w:p>
    <w:p w:rsidR="000A0952" w:rsidRDefault="000A0952" w:rsidP="00BD145D">
      <w:pPr>
        <w:spacing w:before="100" w:beforeAutospacing="1" w:after="100" w:afterAutospacing="1" w:line="240" w:lineRule="auto"/>
        <w:rPr>
          <w:rFonts w:eastAsia="Times New Roman" w:cs="Arial"/>
          <w:sz w:val="24"/>
          <w:szCs w:val="24"/>
        </w:rPr>
      </w:pPr>
    </w:p>
    <w:p w:rsidR="006B33B8" w:rsidRDefault="006B33B8" w:rsidP="00BD145D">
      <w:pPr>
        <w:spacing w:before="100" w:beforeAutospacing="1" w:after="100" w:afterAutospacing="1" w:line="240" w:lineRule="auto"/>
        <w:rPr>
          <w:rFonts w:eastAsia="Times New Roman" w:cs="Arial"/>
          <w:sz w:val="24"/>
          <w:szCs w:val="24"/>
        </w:rPr>
      </w:pPr>
      <w:bookmarkStart w:id="0" w:name="_GoBack"/>
      <w:bookmarkEnd w:id="0"/>
    </w:p>
    <w:p w:rsidR="000D5E35" w:rsidRPr="000D5E35" w:rsidRDefault="000D5E35" w:rsidP="00BD145D">
      <w:pPr>
        <w:spacing w:before="100" w:beforeAutospacing="1" w:after="100" w:afterAutospacing="1" w:line="240" w:lineRule="auto"/>
        <w:rPr>
          <w:rFonts w:eastAsia="Times New Roman" w:cs="Arial"/>
          <w:b/>
          <w:sz w:val="28"/>
          <w:szCs w:val="24"/>
          <w:u w:val="single"/>
        </w:rPr>
      </w:pPr>
      <w:r w:rsidRPr="000D5E35">
        <w:rPr>
          <w:rFonts w:eastAsia="Times New Roman" w:cs="Arial"/>
          <w:b/>
          <w:sz w:val="28"/>
          <w:szCs w:val="24"/>
          <w:u w:val="single"/>
        </w:rPr>
        <w:lastRenderedPageBreak/>
        <w:t>Overige bronnen:</w:t>
      </w:r>
    </w:p>
    <w:p w:rsidR="00BD145D" w:rsidRPr="00CF2C40" w:rsidRDefault="00236633" w:rsidP="00BD145D">
      <w:pPr>
        <w:spacing w:before="100" w:beforeAutospacing="1" w:after="100" w:afterAutospacing="1" w:line="240" w:lineRule="auto"/>
        <w:rPr>
          <w:rFonts w:eastAsia="Times New Roman" w:cs="Arial"/>
          <w:sz w:val="24"/>
          <w:szCs w:val="24"/>
        </w:rPr>
      </w:pPr>
      <w:r>
        <w:rPr>
          <w:rFonts w:eastAsia="Times New Roman" w:cs="Arial"/>
          <w:b/>
          <w:sz w:val="24"/>
          <w:szCs w:val="24"/>
          <w:u w:val="single"/>
        </w:rPr>
        <w:t>Eisen CE</w:t>
      </w:r>
      <w:r w:rsidR="000B7801" w:rsidRPr="00236633">
        <w:rPr>
          <w:rFonts w:eastAsia="Times New Roman" w:cs="Arial"/>
          <w:b/>
          <w:sz w:val="24"/>
          <w:szCs w:val="24"/>
          <w:u w:val="single"/>
        </w:rPr>
        <w:t>-markering</w:t>
      </w:r>
    </w:p>
    <w:p w:rsidR="00BD145D" w:rsidRPr="00236633" w:rsidRDefault="00BD145D" w:rsidP="00BD145D">
      <w:pPr>
        <w:spacing w:before="100" w:beforeAutospacing="1" w:after="100" w:afterAutospacing="1" w:line="240" w:lineRule="auto"/>
        <w:rPr>
          <w:rFonts w:eastAsia="Times New Roman" w:cs="Arial"/>
          <w:sz w:val="24"/>
          <w:szCs w:val="24"/>
        </w:rPr>
      </w:pPr>
      <w:r w:rsidRPr="003F50A2">
        <w:rPr>
          <w:rFonts w:eastAsia="Times New Roman" w:cs="Arial"/>
          <w:sz w:val="24"/>
          <w:szCs w:val="24"/>
        </w:rPr>
        <w:t>http://www.rvo.nl/onderwerpen/tools/wet-en-regelgeving/eu-wetgeving/ce-markering/overzicht-ce-richtlijnen/speelgoed</w:t>
      </w:r>
    </w:p>
    <w:p w:rsidR="00BD145D" w:rsidRPr="00236633" w:rsidRDefault="000B7801" w:rsidP="00BD145D">
      <w:pPr>
        <w:spacing w:before="100" w:beforeAutospacing="1" w:after="100" w:afterAutospacing="1" w:line="240" w:lineRule="auto"/>
        <w:rPr>
          <w:rFonts w:eastAsia="Times New Roman" w:cs="Arial"/>
          <w:b/>
          <w:sz w:val="24"/>
          <w:szCs w:val="24"/>
          <w:u w:val="single"/>
        </w:rPr>
      </w:pPr>
      <w:r w:rsidRPr="00236633">
        <w:rPr>
          <w:rFonts w:eastAsia="Times New Roman" w:cs="Arial"/>
          <w:b/>
          <w:sz w:val="24"/>
          <w:szCs w:val="24"/>
          <w:u w:val="single"/>
        </w:rPr>
        <w:t>Eisen consumentenbescherming</w:t>
      </w:r>
    </w:p>
    <w:p w:rsidR="00CF2C40" w:rsidRDefault="00CF2C40" w:rsidP="00BD145D">
      <w:pPr>
        <w:spacing w:before="100" w:beforeAutospacing="1" w:after="100" w:afterAutospacing="1" w:line="240" w:lineRule="auto"/>
        <w:rPr>
          <w:rFonts w:eastAsia="Times New Roman" w:cs="Arial"/>
          <w:sz w:val="24"/>
          <w:szCs w:val="24"/>
        </w:rPr>
      </w:pPr>
      <w:r w:rsidRPr="00CF2C40">
        <w:rPr>
          <w:rFonts w:eastAsia="Times New Roman" w:cs="Arial"/>
          <w:sz w:val="24"/>
          <w:szCs w:val="24"/>
        </w:rPr>
        <w:t>www.denederlandsegrondwet.nl/9353000/1/j9vvihlf299q0sr/vgiic15zgkzi</w:t>
      </w:r>
      <w:r>
        <w:rPr>
          <w:rFonts w:eastAsia="Times New Roman" w:cs="Arial"/>
          <w:sz w:val="24"/>
          <w:szCs w:val="24"/>
        </w:rPr>
        <w:t xml:space="preserve"> </w:t>
      </w:r>
    </w:p>
    <w:p w:rsidR="00BD145D" w:rsidRPr="003F50A2" w:rsidRDefault="00BD145D" w:rsidP="00BD145D">
      <w:pPr>
        <w:spacing w:before="100" w:beforeAutospacing="1" w:after="100" w:afterAutospacing="1" w:line="240" w:lineRule="auto"/>
        <w:rPr>
          <w:rFonts w:eastAsia="Times New Roman" w:cs="Arial"/>
          <w:sz w:val="24"/>
          <w:szCs w:val="24"/>
        </w:rPr>
      </w:pPr>
      <w:r w:rsidRPr="003F50A2">
        <w:rPr>
          <w:rFonts w:eastAsia="Times New Roman" w:cs="Arial"/>
          <w:sz w:val="24"/>
          <w:szCs w:val="24"/>
        </w:rPr>
        <w:t>Met de eisen ter</w:t>
      </w:r>
      <w:r w:rsidR="00046D0D">
        <w:rPr>
          <w:rFonts w:eastAsia="Times New Roman" w:cs="Arial"/>
          <w:sz w:val="24"/>
          <w:szCs w:val="24"/>
        </w:rPr>
        <w:t xml:space="preserve"> </w:t>
      </w:r>
      <w:r w:rsidRPr="003F50A2">
        <w:rPr>
          <w:rFonts w:eastAsia="Times New Roman" w:cs="Arial"/>
          <w:sz w:val="24"/>
          <w:szCs w:val="24"/>
        </w:rPr>
        <w:t>zake van consumentenbescherming wordt rekening gehouden bij de bepaling en uitvoering van het beleid en de maatregelen v</w:t>
      </w:r>
      <w:r w:rsidR="00046D0D">
        <w:rPr>
          <w:rFonts w:eastAsia="Times New Roman" w:cs="Arial"/>
          <w:sz w:val="24"/>
          <w:szCs w:val="24"/>
        </w:rPr>
        <w:t>an de Unie op andere gebieden.</w:t>
      </w:r>
    </w:p>
    <w:p w:rsidR="00BD145D" w:rsidRPr="00236633" w:rsidRDefault="000B7801" w:rsidP="00BD145D">
      <w:pPr>
        <w:spacing w:before="100" w:beforeAutospacing="1" w:after="100" w:afterAutospacing="1" w:line="240" w:lineRule="auto"/>
        <w:rPr>
          <w:rFonts w:eastAsia="Times New Roman" w:cs="Arial"/>
          <w:b/>
          <w:sz w:val="24"/>
          <w:szCs w:val="24"/>
          <w:u w:val="single"/>
        </w:rPr>
      </w:pPr>
      <w:r w:rsidRPr="00236633">
        <w:rPr>
          <w:rFonts w:eastAsia="Times New Roman" w:cs="Arial"/>
          <w:b/>
          <w:sz w:val="24"/>
          <w:szCs w:val="24"/>
          <w:u w:val="single"/>
        </w:rPr>
        <w:t>Milieu consumenten</w:t>
      </w:r>
    </w:p>
    <w:p w:rsidR="00BD145D" w:rsidRDefault="00D774F6" w:rsidP="00BD145D">
      <w:pPr>
        <w:spacing w:before="100" w:beforeAutospacing="1" w:after="100" w:afterAutospacing="1" w:line="240" w:lineRule="auto"/>
        <w:rPr>
          <w:rFonts w:eastAsia="Times New Roman" w:cs="Arial"/>
          <w:sz w:val="24"/>
          <w:szCs w:val="24"/>
        </w:rPr>
      </w:pPr>
      <w:r w:rsidRPr="00D774F6">
        <w:rPr>
          <w:rFonts w:eastAsia="Times New Roman" w:cs="Arial"/>
          <w:sz w:val="24"/>
          <w:szCs w:val="24"/>
        </w:rPr>
        <w:t>https://www.google.nl/search?q=eisen+milieu&amp;ie=&amp;oe</w:t>
      </w:r>
      <w:r w:rsidR="00BD145D" w:rsidRPr="003F50A2">
        <w:rPr>
          <w:rFonts w:eastAsia="Times New Roman" w:cs="Arial"/>
          <w:sz w:val="24"/>
          <w:szCs w:val="24"/>
        </w:rPr>
        <w:t>=</w:t>
      </w: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D774F6" w:rsidRDefault="00D774F6" w:rsidP="00BD145D">
      <w:pPr>
        <w:spacing w:before="100" w:beforeAutospacing="1" w:after="100" w:afterAutospacing="1" w:line="240" w:lineRule="auto"/>
        <w:rPr>
          <w:rFonts w:eastAsia="Times New Roman" w:cs="Arial"/>
          <w:sz w:val="24"/>
          <w:szCs w:val="24"/>
        </w:rPr>
      </w:pPr>
    </w:p>
    <w:p w:rsidR="00B22541" w:rsidRPr="0014248B" w:rsidRDefault="00B22541">
      <w:pPr>
        <w:rPr>
          <w:sz w:val="16"/>
        </w:rPr>
      </w:pPr>
    </w:p>
    <w:sectPr w:rsidR="00B22541" w:rsidRPr="0014248B" w:rsidSect="00B22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91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8E6B43"/>
    <w:multiLevelType w:val="multilevel"/>
    <w:tmpl w:val="437EC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31F6171"/>
    <w:multiLevelType w:val="multilevel"/>
    <w:tmpl w:val="437EC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6B49AA"/>
    <w:multiLevelType w:val="multilevel"/>
    <w:tmpl w:val="437EC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5D9642C"/>
    <w:multiLevelType w:val="hybridMultilevel"/>
    <w:tmpl w:val="505E9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2"/>
    <w:rsid w:val="00017EBA"/>
    <w:rsid w:val="00046D0D"/>
    <w:rsid w:val="00057544"/>
    <w:rsid w:val="000A0097"/>
    <w:rsid w:val="000A0952"/>
    <w:rsid w:val="000B7801"/>
    <w:rsid w:val="000D5E35"/>
    <w:rsid w:val="00103F38"/>
    <w:rsid w:val="0014248B"/>
    <w:rsid w:val="001863E6"/>
    <w:rsid w:val="00196C02"/>
    <w:rsid w:val="001C26F7"/>
    <w:rsid w:val="00227347"/>
    <w:rsid w:val="00236633"/>
    <w:rsid w:val="0024096A"/>
    <w:rsid w:val="00246FD4"/>
    <w:rsid w:val="00275807"/>
    <w:rsid w:val="00361264"/>
    <w:rsid w:val="0037122F"/>
    <w:rsid w:val="003A20BA"/>
    <w:rsid w:val="003F50A2"/>
    <w:rsid w:val="0044158F"/>
    <w:rsid w:val="00462F91"/>
    <w:rsid w:val="00504A81"/>
    <w:rsid w:val="0051579C"/>
    <w:rsid w:val="00530882"/>
    <w:rsid w:val="00583D62"/>
    <w:rsid w:val="005E7E75"/>
    <w:rsid w:val="005F4092"/>
    <w:rsid w:val="00615972"/>
    <w:rsid w:val="00617A08"/>
    <w:rsid w:val="00625EAA"/>
    <w:rsid w:val="00633A95"/>
    <w:rsid w:val="006B0D36"/>
    <w:rsid w:val="006B33B8"/>
    <w:rsid w:val="006B4403"/>
    <w:rsid w:val="006C5030"/>
    <w:rsid w:val="0073692B"/>
    <w:rsid w:val="007A047D"/>
    <w:rsid w:val="007A1FC4"/>
    <w:rsid w:val="007B4064"/>
    <w:rsid w:val="00826F0C"/>
    <w:rsid w:val="00852DBC"/>
    <w:rsid w:val="008773B2"/>
    <w:rsid w:val="008B65A3"/>
    <w:rsid w:val="008F46D8"/>
    <w:rsid w:val="00903736"/>
    <w:rsid w:val="00931EF4"/>
    <w:rsid w:val="00994D95"/>
    <w:rsid w:val="00997F86"/>
    <w:rsid w:val="009A5D82"/>
    <w:rsid w:val="009C61F9"/>
    <w:rsid w:val="009D480A"/>
    <w:rsid w:val="00A52A46"/>
    <w:rsid w:val="00A5534E"/>
    <w:rsid w:val="00AD4B85"/>
    <w:rsid w:val="00B070DC"/>
    <w:rsid w:val="00B12680"/>
    <w:rsid w:val="00B22541"/>
    <w:rsid w:val="00B60E1F"/>
    <w:rsid w:val="00BD145D"/>
    <w:rsid w:val="00C61780"/>
    <w:rsid w:val="00C76209"/>
    <w:rsid w:val="00CC5B71"/>
    <w:rsid w:val="00CE1228"/>
    <w:rsid w:val="00CF2C40"/>
    <w:rsid w:val="00D63876"/>
    <w:rsid w:val="00D774F6"/>
    <w:rsid w:val="00E26E44"/>
    <w:rsid w:val="00E9754D"/>
    <w:rsid w:val="00EB4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37D32-7386-402A-B154-B3308BB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96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6C0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96C0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14248B"/>
    <w:pPr>
      <w:ind w:left="720"/>
      <w:contextualSpacing/>
    </w:pPr>
  </w:style>
  <w:style w:type="character" w:styleId="Hyperlink">
    <w:name w:val="Hyperlink"/>
    <w:basedOn w:val="Standaardalinea-lettertype"/>
    <w:uiPriority w:val="99"/>
    <w:unhideWhenUsed/>
    <w:rsid w:val="00CF2C40"/>
    <w:rPr>
      <w:color w:val="0000FF" w:themeColor="hyperlink"/>
      <w:u w:val="single"/>
    </w:rPr>
  </w:style>
  <w:style w:type="paragraph" w:styleId="Geenafstand">
    <w:name w:val="No Spacing"/>
    <w:uiPriority w:val="1"/>
    <w:qFormat/>
    <w:rsid w:val="009D4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68897">
      <w:bodyDiv w:val="1"/>
      <w:marLeft w:val="0"/>
      <w:marRight w:val="0"/>
      <w:marTop w:val="0"/>
      <w:marBottom w:val="0"/>
      <w:divBdr>
        <w:top w:val="none" w:sz="0" w:space="0" w:color="auto"/>
        <w:left w:val="none" w:sz="0" w:space="0" w:color="auto"/>
        <w:bottom w:val="none" w:sz="0" w:space="0" w:color="auto"/>
        <w:right w:val="none" w:sz="0" w:space="0" w:color="auto"/>
      </w:divBdr>
    </w:div>
    <w:div w:id="902836155">
      <w:bodyDiv w:val="1"/>
      <w:marLeft w:val="0"/>
      <w:marRight w:val="0"/>
      <w:marTop w:val="0"/>
      <w:marBottom w:val="0"/>
      <w:divBdr>
        <w:top w:val="none" w:sz="0" w:space="0" w:color="auto"/>
        <w:left w:val="none" w:sz="0" w:space="0" w:color="auto"/>
        <w:bottom w:val="none" w:sz="0" w:space="0" w:color="auto"/>
        <w:right w:val="none" w:sz="0" w:space="0" w:color="auto"/>
      </w:divBdr>
    </w:div>
    <w:div w:id="1212041168">
      <w:bodyDiv w:val="1"/>
      <w:marLeft w:val="0"/>
      <w:marRight w:val="0"/>
      <w:marTop w:val="0"/>
      <w:marBottom w:val="0"/>
      <w:divBdr>
        <w:top w:val="none" w:sz="0" w:space="0" w:color="auto"/>
        <w:left w:val="none" w:sz="0" w:space="0" w:color="auto"/>
        <w:bottom w:val="none" w:sz="0" w:space="0" w:color="auto"/>
        <w:right w:val="none" w:sz="0" w:space="0" w:color="auto"/>
      </w:divBdr>
    </w:div>
    <w:div w:id="1674532291">
      <w:bodyDiv w:val="1"/>
      <w:marLeft w:val="0"/>
      <w:marRight w:val="0"/>
      <w:marTop w:val="0"/>
      <w:marBottom w:val="0"/>
      <w:divBdr>
        <w:top w:val="none" w:sz="0" w:space="0" w:color="auto"/>
        <w:left w:val="none" w:sz="0" w:space="0" w:color="auto"/>
        <w:bottom w:val="none" w:sz="0" w:space="0" w:color="auto"/>
        <w:right w:val="none" w:sz="0" w:space="0" w:color="auto"/>
      </w:divBdr>
    </w:div>
    <w:div w:id="1776945462">
      <w:bodyDiv w:val="1"/>
      <w:marLeft w:val="0"/>
      <w:marRight w:val="0"/>
      <w:marTop w:val="0"/>
      <w:marBottom w:val="0"/>
      <w:divBdr>
        <w:top w:val="none" w:sz="0" w:space="0" w:color="auto"/>
        <w:left w:val="none" w:sz="0" w:space="0" w:color="auto"/>
        <w:bottom w:val="none" w:sz="0" w:space="0" w:color="auto"/>
        <w:right w:val="none" w:sz="0" w:space="0" w:color="auto"/>
      </w:divBdr>
    </w:div>
    <w:div w:id="2022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Koelewijn</dc:creator>
  <cp:lastModifiedBy>Luc Bozuwa</cp:lastModifiedBy>
  <cp:revision>12</cp:revision>
  <dcterms:created xsi:type="dcterms:W3CDTF">2015-10-21T07:30:00Z</dcterms:created>
  <dcterms:modified xsi:type="dcterms:W3CDTF">2015-10-21T08:16:00Z</dcterms:modified>
</cp:coreProperties>
</file>